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08F83" w14:textId="77777777" w:rsidR="000C1226" w:rsidRDefault="000C1226" w:rsidP="000C1226"/>
    <w:p w14:paraId="0E8781D3" w14:textId="77777777" w:rsidR="00730930" w:rsidRDefault="00730930" w:rsidP="000C1226">
      <w:pPr>
        <w:pStyle w:val="narrative"/>
        <w:rPr>
          <w:b/>
          <w:bCs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0C1226" w14:paraId="42C1B696" w14:textId="77777777" w:rsidTr="000F3AA5">
        <w:tc>
          <w:tcPr>
            <w:tcW w:w="9242" w:type="dxa"/>
            <w:shd w:val="clear" w:color="auto" w:fill="000000"/>
          </w:tcPr>
          <w:p w14:paraId="7F8C41B5" w14:textId="77777777" w:rsidR="000C1226" w:rsidRDefault="000C1226" w:rsidP="008D0167">
            <w:pPr>
              <w:pStyle w:val="narrative"/>
              <w:ind w:left="0" w:firstLine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Characteristics of Effective Requirement</w:t>
            </w:r>
            <w:r w:rsidR="00654E40">
              <w:rPr>
                <w:b/>
                <w:bCs/>
                <w:color w:val="FFFFFF"/>
              </w:rPr>
              <w:t>s and Design Definition</w:t>
            </w:r>
          </w:p>
        </w:tc>
      </w:tr>
      <w:tr w:rsidR="000C1226" w14:paraId="1A926318" w14:textId="77777777" w:rsidTr="000F3AA5">
        <w:tc>
          <w:tcPr>
            <w:tcW w:w="9242" w:type="dxa"/>
          </w:tcPr>
          <w:p w14:paraId="1C867FD2" w14:textId="77777777" w:rsidR="000C1226" w:rsidRDefault="000C1226" w:rsidP="00654E40">
            <w:pPr>
              <w:pStyle w:val="checklist"/>
            </w:pPr>
            <w:r w:rsidRPr="00654E40">
              <w:rPr>
                <w:b/>
                <w:bCs/>
              </w:rPr>
              <w:t>Verifiable</w:t>
            </w:r>
            <w:r>
              <w:rPr>
                <w:b/>
                <w:bCs/>
              </w:rPr>
              <w:sym w:font="Symbol" w:char="F0BE"/>
            </w:r>
            <w:r>
              <w:t xml:space="preserve">Not vague or general.  The requirement </w:t>
            </w:r>
            <w:r w:rsidR="00654E40">
              <w:t xml:space="preserve">or design </w:t>
            </w:r>
            <w:r>
              <w:t>is verifiable by one of four methods:  inspection, analysis, demonstration, or test.</w:t>
            </w:r>
            <w:r w:rsidR="00654E40">
              <w:t xml:space="preserve">  Acceptable levels of verifying fulfillment depend on the level of abstraction of the requirement or design.</w:t>
            </w:r>
          </w:p>
          <w:p w14:paraId="6EE26145" w14:textId="77777777" w:rsidR="000C1226" w:rsidRDefault="000C1226" w:rsidP="008D0167">
            <w:pPr>
              <w:pStyle w:val="checklist"/>
            </w:pPr>
            <w:r>
              <w:rPr>
                <w:b/>
                <w:bCs/>
              </w:rPr>
              <w:t>Unambiguous</w:t>
            </w:r>
            <w:r>
              <w:rPr>
                <w:b/>
                <w:bCs/>
              </w:rPr>
              <w:sym w:font="Symbol" w:char="F0BE"/>
            </w:r>
            <w:r>
              <w:t>Has only one interpretation.  Language used in the statement does not leave any doubt in the reader’s mind as to the intended descriptive or numeric value.</w:t>
            </w:r>
          </w:p>
          <w:p w14:paraId="7DBA86EE" w14:textId="43BBED88" w:rsidR="000C1226" w:rsidRDefault="000C1226" w:rsidP="008D0167">
            <w:pPr>
              <w:pStyle w:val="checklist"/>
            </w:pPr>
            <w:r>
              <w:rPr>
                <w:b/>
                <w:bCs/>
              </w:rPr>
              <w:t>Consistent</w:t>
            </w:r>
            <w:r>
              <w:rPr>
                <w:b/>
                <w:bCs/>
              </w:rPr>
              <w:sym w:font="Symbol" w:char="F0BE"/>
            </w:r>
            <w:r>
              <w:t>Does not contradict or duplicate other requirements.  The same term is used for the same item in all requirements.</w:t>
            </w:r>
            <w:r w:rsidR="00C12E62">
              <w:t xml:space="preserve">  Also, business analysis information is aligned with stakeholder needs.</w:t>
            </w:r>
          </w:p>
          <w:p w14:paraId="77D743D5" w14:textId="77777777" w:rsidR="000C1226" w:rsidRDefault="000C1226" w:rsidP="008D0167">
            <w:pPr>
              <w:pStyle w:val="checklist"/>
            </w:pPr>
            <w:r>
              <w:rPr>
                <w:b/>
                <w:bCs/>
              </w:rPr>
              <w:t>Concise</w:t>
            </w:r>
            <w:r>
              <w:rPr>
                <w:b/>
                <w:bCs/>
              </w:rPr>
              <w:sym w:font="Symbol" w:char="F0BE"/>
            </w:r>
            <w:r>
              <w:t>Stated simply and clearly.</w:t>
            </w:r>
          </w:p>
          <w:p w14:paraId="18522776" w14:textId="77777777" w:rsidR="000C1226" w:rsidRDefault="000C1226" w:rsidP="008D0167">
            <w:pPr>
              <w:pStyle w:val="checklist"/>
            </w:pPr>
            <w:r>
              <w:rPr>
                <w:b/>
                <w:bCs/>
              </w:rPr>
              <w:t>Necessary</w:t>
            </w:r>
            <w:r>
              <w:rPr>
                <w:b/>
                <w:bCs/>
              </w:rPr>
              <w:sym w:font="Symbol" w:char="F0BE"/>
            </w:r>
            <w:r>
              <w:t>An essential capability, physical characteristic, or quality factor of the product or process.  If removed or deleted, a deficiency will exist which cannot be fulfilled by other capabilities of the product or process.  Free of any extraneous or unnecessary information.</w:t>
            </w:r>
          </w:p>
          <w:p w14:paraId="22C08EB2" w14:textId="77777777" w:rsidR="000C1226" w:rsidRDefault="000C1226" w:rsidP="000C1226">
            <w:pPr>
              <w:pStyle w:val="checklist"/>
              <w:numPr>
                <w:ilvl w:val="0"/>
                <w:numId w:val="4"/>
              </w:numPr>
              <w:ind w:left="360"/>
            </w:pPr>
            <w:r w:rsidRPr="000C1226">
              <w:rPr>
                <w:b/>
                <w:bCs/>
              </w:rPr>
              <w:t>Feasible (attainable)</w:t>
            </w:r>
            <w:r>
              <w:rPr>
                <w:b/>
                <w:bCs/>
              </w:rPr>
              <w:sym w:font="Symbol" w:char="F0BE"/>
            </w:r>
            <w:r>
              <w:t>Can be achieved by one or more developed system concepts at a reasonable cost</w:t>
            </w:r>
            <w:r w:rsidR="00654E40">
              <w:t>, schedule,</w:t>
            </w:r>
            <w:r>
              <w:t xml:space="preserve"> and agreed-upon risk.  </w:t>
            </w:r>
            <w:r w:rsidR="00654E40">
              <w:t xml:space="preserve">Minimally </w:t>
            </w:r>
            <w:r>
              <w:t>considered feasible enough to investigate further through experiments or prototypes</w:t>
            </w:r>
            <w:r w:rsidR="00654E40">
              <w:t>.</w:t>
            </w:r>
          </w:p>
          <w:p w14:paraId="502EF850" w14:textId="77777777" w:rsidR="000C1226" w:rsidRDefault="000C1226" w:rsidP="008D0167">
            <w:pPr>
              <w:pStyle w:val="checklist"/>
            </w:pPr>
            <w:r>
              <w:rPr>
                <w:b/>
                <w:bCs/>
              </w:rPr>
              <w:t>Abstract (free of implementation)</w:t>
            </w:r>
            <w:r>
              <w:rPr>
                <w:b/>
                <w:bCs/>
              </w:rPr>
              <w:sym w:font="Symbol" w:char="F0BE"/>
            </w:r>
            <w:r>
              <w:t xml:space="preserve"> States what is required, not how the requirement should be met.  Requirement statement does not reflect a design or implementation approach.</w:t>
            </w:r>
          </w:p>
          <w:p w14:paraId="34F8F100" w14:textId="77777777" w:rsidR="000C1226" w:rsidRDefault="000C1226" w:rsidP="008D0167">
            <w:pPr>
              <w:pStyle w:val="checklist"/>
            </w:pPr>
            <w:r>
              <w:rPr>
                <w:b/>
                <w:bCs/>
              </w:rPr>
              <w:t>Standalone (complete)</w:t>
            </w:r>
            <w:r>
              <w:rPr>
                <w:b/>
                <w:bCs/>
              </w:rPr>
              <w:sym w:font="Symbol" w:char="F0BE"/>
            </w:r>
            <w:r>
              <w:t>Does not need further amplification.</w:t>
            </w:r>
          </w:p>
          <w:p w14:paraId="4D4261F8" w14:textId="77777777" w:rsidR="000C1226" w:rsidRDefault="000C1226" w:rsidP="008D0167">
            <w:pPr>
              <w:pStyle w:val="checklist"/>
            </w:pPr>
            <w:r>
              <w:rPr>
                <w:b/>
                <w:bCs/>
              </w:rPr>
              <w:t>Clear</w:t>
            </w:r>
            <w:r>
              <w:rPr>
                <w:b/>
                <w:bCs/>
              </w:rPr>
              <w:sym w:font="Symbol" w:char="F0BE"/>
            </w:r>
            <w:r>
              <w:t xml:space="preserve">Terms that are vague or general are avoided. </w:t>
            </w:r>
          </w:p>
          <w:p w14:paraId="06B54030" w14:textId="7554A515" w:rsidR="000C1226" w:rsidRDefault="000C1226" w:rsidP="000C1226">
            <w:pPr>
              <w:pStyle w:val="checklist"/>
              <w:numPr>
                <w:ilvl w:val="0"/>
                <w:numId w:val="2"/>
              </w:numPr>
              <w:ind w:left="360"/>
            </w:pPr>
            <w:r w:rsidRPr="000C1226">
              <w:rPr>
                <w:b/>
              </w:rPr>
              <w:t>Atomic</w:t>
            </w:r>
            <w:r>
              <w:rPr>
                <w:b/>
                <w:bCs/>
              </w:rPr>
              <w:sym w:font="Symbol" w:char="F0BE"/>
            </w:r>
            <w:r w:rsidR="00C12E62">
              <w:t>C</w:t>
            </w:r>
            <w:r>
              <w:t xml:space="preserve">apable of being understood </w:t>
            </w:r>
            <w:r w:rsidR="00C12E62">
              <w:t>autonomously</w:t>
            </w:r>
            <w:r>
              <w:t xml:space="preserve"> of other requirements or designs.</w:t>
            </w:r>
            <w:r w:rsidR="00C12E62">
              <w:t xml:space="preserve">  The business analysis information is self-contained.</w:t>
            </w:r>
          </w:p>
          <w:p w14:paraId="726C23C9" w14:textId="6E09EAF8" w:rsidR="000C1226" w:rsidRDefault="000C1226" w:rsidP="000C1226">
            <w:pPr>
              <w:pStyle w:val="checklist"/>
              <w:numPr>
                <w:ilvl w:val="0"/>
                <w:numId w:val="2"/>
              </w:numPr>
              <w:ind w:left="360"/>
            </w:pPr>
            <w:r w:rsidRPr="000C1226">
              <w:rPr>
                <w:b/>
              </w:rPr>
              <w:t>Complete</w:t>
            </w:r>
            <w:r w:rsidR="00654E40">
              <w:rPr>
                <w:b/>
                <w:bCs/>
              </w:rPr>
              <w:sym w:font="Symbol" w:char="F0BE"/>
            </w:r>
            <w:r w:rsidR="00C12E62">
              <w:rPr>
                <w:bCs/>
              </w:rPr>
              <w:t xml:space="preserve">Contains </w:t>
            </w:r>
            <w:r>
              <w:t xml:space="preserve">enough </w:t>
            </w:r>
            <w:r w:rsidR="00C12E62">
              <w:t xml:space="preserve">information </w:t>
            </w:r>
            <w:r>
              <w:t xml:space="preserve">to guide further work </w:t>
            </w:r>
            <w:r w:rsidR="00C12E62">
              <w:t>based on the business analysis approach, perspective and point in the lifecycle.</w:t>
            </w:r>
          </w:p>
          <w:p w14:paraId="39A5D89F" w14:textId="25A47D9B" w:rsidR="00654E40" w:rsidRPr="00654E40" w:rsidRDefault="00654E40" w:rsidP="00C60039">
            <w:pPr>
              <w:pStyle w:val="checklist"/>
              <w:numPr>
                <w:ilvl w:val="0"/>
                <w:numId w:val="2"/>
              </w:numPr>
              <w:ind w:left="360"/>
            </w:pPr>
            <w:r>
              <w:rPr>
                <w:b/>
              </w:rPr>
              <w:t>Prioritized</w:t>
            </w:r>
            <w:r>
              <w:rPr>
                <w:b/>
                <w:bCs/>
              </w:rPr>
              <w:sym w:font="Symbol" w:char="F0BE"/>
            </w:r>
            <w:r w:rsidR="00C12E62" w:rsidRPr="00C12E62">
              <w:rPr>
                <w:bCs/>
              </w:rPr>
              <w:t>Is</w:t>
            </w:r>
            <w:r w:rsidR="00C12E62">
              <w:rPr>
                <w:bCs/>
              </w:rPr>
              <w:t xml:space="preserve"> ordered or</w:t>
            </w:r>
            <w:r>
              <w:rPr>
                <w:bCs/>
              </w:rPr>
              <w:t xml:space="preserve"> grouped </w:t>
            </w:r>
            <w:r w:rsidR="00C12E62">
              <w:rPr>
                <w:bCs/>
              </w:rPr>
              <w:t>by</w:t>
            </w:r>
            <w:r>
              <w:rPr>
                <w:bCs/>
              </w:rPr>
              <w:t xml:space="preserve"> importance and value against all other requirements.</w:t>
            </w:r>
          </w:p>
          <w:p w14:paraId="2A741651" w14:textId="77777777" w:rsidR="00654E40" w:rsidRPr="00C60039" w:rsidRDefault="00654E40" w:rsidP="00C60039">
            <w:pPr>
              <w:pStyle w:val="checklist"/>
              <w:numPr>
                <w:ilvl w:val="0"/>
                <w:numId w:val="2"/>
              </w:numPr>
              <w:ind w:left="360"/>
              <w:rPr>
                <w:bCs/>
              </w:rPr>
            </w:pPr>
            <w:r w:rsidRPr="00C60039">
              <w:rPr>
                <w:b/>
              </w:rPr>
              <w:t>Traced</w:t>
            </w:r>
            <w:r>
              <w:sym w:font="Symbol" w:char="F0BE"/>
            </w:r>
            <w:r w:rsidR="00C60039">
              <w:t xml:space="preserve">Business analysis information is </w:t>
            </w:r>
            <w:r w:rsidR="00C60039" w:rsidRPr="00C60039">
              <w:rPr>
                <w:bCs/>
              </w:rPr>
              <w:t xml:space="preserve">traced </w:t>
            </w:r>
            <w:r w:rsidR="00C60039">
              <w:rPr>
                <w:bCs/>
              </w:rPr>
              <w:t>among</w:t>
            </w:r>
            <w:r w:rsidR="00C60039" w:rsidRPr="00C60039">
              <w:rPr>
                <w:bCs/>
              </w:rPr>
              <w:t xml:space="preserve"> requirements (including goals, objectives, business requirements, stakeholder requirements, solution requirements, and transition requirements), solution components, visuals,</w:t>
            </w:r>
            <w:r w:rsidR="00C60039">
              <w:rPr>
                <w:bCs/>
              </w:rPr>
              <w:t xml:space="preserve"> </w:t>
            </w:r>
            <w:r w:rsidR="00C60039" w:rsidRPr="00C60039">
              <w:rPr>
                <w:bCs/>
              </w:rPr>
              <w:t xml:space="preserve">business </w:t>
            </w:r>
            <w:r w:rsidR="00C60039">
              <w:rPr>
                <w:bCs/>
              </w:rPr>
              <w:t>rules, and other work products and d</w:t>
            </w:r>
            <w:r w:rsidR="00C60039" w:rsidRPr="00C60039">
              <w:rPr>
                <w:bCs/>
              </w:rPr>
              <w:t>esign</w:t>
            </w:r>
            <w:r w:rsidR="00C60039">
              <w:rPr>
                <w:bCs/>
              </w:rPr>
              <w:t xml:space="preserve"> definition are </w:t>
            </w:r>
            <w:r w:rsidR="00C60039" w:rsidRPr="00C60039">
              <w:rPr>
                <w:bCs/>
              </w:rPr>
              <w:t>traced to other requirements,</w:t>
            </w:r>
            <w:r w:rsidR="00C60039">
              <w:rPr>
                <w:bCs/>
              </w:rPr>
              <w:t xml:space="preserve"> solution components, and other </w:t>
            </w:r>
            <w:r w:rsidR="00C60039" w:rsidRPr="00C60039">
              <w:rPr>
                <w:bCs/>
              </w:rPr>
              <w:t>work products</w:t>
            </w:r>
            <w:r w:rsidR="00C60039">
              <w:rPr>
                <w:bCs/>
              </w:rPr>
              <w:t>.</w:t>
            </w:r>
          </w:p>
          <w:p w14:paraId="4288F100" w14:textId="77777777" w:rsidR="000C1226" w:rsidRDefault="000C1226" w:rsidP="008D0167">
            <w:pPr>
              <w:pStyle w:val="narrative"/>
              <w:ind w:left="0" w:firstLine="0"/>
            </w:pPr>
          </w:p>
        </w:tc>
      </w:tr>
    </w:tbl>
    <w:p w14:paraId="7CF05E3D" w14:textId="77777777" w:rsidR="000C1226" w:rsidRDefault="000C1226" w:rsidP="000C1226"/>
    <w:sectPr w:rsidR="000C1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07CD4AE"/>
    <w:lvl w:ilvl="0">
      <w:numFmt w:val="decimal"/>
      <w:pStyle w:val="checklis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checklist"/>
        <w:lvlText w:val="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  <w:sz w:val="16"/>
        </w:rPr>
      </w:lvl>
    </w:lvlOverride>
  </w:num>
  <w:num w:numId="2">
    <w:abstractNumId w:val="0"/>
    <w:lvlOverride w:ilvl="0">
      <w:lvl w:ilvl="0">
        <w:start w:val="1"/>
        <w:numFmt w:val="bullet"/>
        <w:pStyle w:val="checklist"/>
        <w:lvlText w:val="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  <w:sz w:val="16"/>
        </w:rPr>
      </w:lvl>
    </w:lvlOverride>
  </w:num>
  <w:num w:numId="3">
    <w:abstractNumId w:val="0"/>
    <w:lvlOverride w:ilvl="0">
      <w:lvl w:ilvl="0">
        <w:numFmt w:val="bullet"/>
        <w:pStyle w:val="checklist"/>
        <w:lvlText w:val="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  <w:sz w:val="16"/>
        </w:rPr>
      </w:lvl>
    </w:lvlOverride>
  </w:num>
  <w:num w:numId="4">
    <w:abstractNumId w:val="0"/>
    <w:lvlOverride w:ilvl="0">
      <w:lvl w:ilvl="0">
        <w:numFmt w:val="bullet"/>
        <w:pStyle w:val="checklist"/>
        <w:lvlText w:val="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  <w:sz w:val="16"/>
        </w:rPr>
      </w:lvl>
    </w:lvlOverride>
  </w:num>
  <w:num w:numId="5">
    <w:abstractNumId w:val="0"/>
    <w:lvlOverride w:ilvl="0">
      <w:lvl w:ilvl="0">
        <w:numFmt w:val="bullet"/>
        <w:pStyle w:val="checklist"/>
        <w:lvlText w:val="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226"/>
    <w:rsid w:val="00002F0A"/>
    <w:rsid w:val="000B66C3"/>
    <w:rsid w:val="000C1226"/>
    <w:rsid w:val="000F3AA5"/>
    <w:rsid w:val="001E1843"/>
    <w:rsid w:val="002C0C0D"/>
    <w:rsid w:val="00325528"/>
    <w:rsid w:val="00654E40"/>
    <w:rsid w:val="00730930"/>
    <w:rsid w:val="0099684C"/>
    <w:rsid w:val="00BB1093"/>
    <w:rsid w:val="00C12E62"/>
    <w:rsid w:val="00C60039"/>
    <w:rsid w:val="00D9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54B76"/>
  <w15:chartTrackingRefBased/>
  <w15:docId w15:val="{39380BB4-33A2-4A17-B088-3E11E455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F0A"/>
  </w:style>
  <w:style w:type="paragraph" w:styleId="Heading1">
    <w:name w:val="heading 1"/>
    <w:basedOn w:val="Normal"/>
    <w:next w:val="Normal"/>
    <w:link w:val="Heading1Char"/>
    <w:uiPriority w:val="9"/>
    <w:qFormat/>
    <w:rsid w:val="00002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F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2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02F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F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LightList-Accent3">
    <w:name w:val="Light List Accent 3"/>
    <w:basedOn w:val="TableNormal"/>
    <w:uiPriority w:val="61"/>
    <w:rsid w:val="000C122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checklist">
    <w:name w:val="checklist"/>
    <w:basedOn w:val="Normal"/>
    <w:rsid w:val="000C1226"/>
    <w:pPr>
      <w:numPr>
        <w:numId w:val="1"/>
      </w:numPr>
      <w:tabs>
        <w:tab w:val="left" w:pos="1080"/>
      </w:tabs>
      <w:spacing w:before="40" w:after="0" w:line="240" w:lineRule="auto"/>
      <w:ind w:left="360"/>
    </w:pPr>
    <w:rPr>
      <w:rFonts w:ascii="Arial" w:eastAsia="Times New Roman" w:hAnsi="Arial" w:cs="Arial"/>
      <w:sz w:val="20"/>
      <w:szCs w:val="24"/>
    </w:rPr>
  </w:style>
  <w:style w:type="paragraph" w:customStyle="1" w:styleId="narrative">
    <w:name w:val="narrative"/>
    <w:basedOn w:val="Normal"/>
    <w:rsid w:val="000C1226"/>
    <w:pPr>
      <w:spacing w:after="0" w:line="240" w:lineRule="auto"/>
      <w:ind w:left="2880" w:hanging="2880"/>
    </w:pPr>
    <w:rPr>
      <w:rFonts w:ascii="Arial" w:eastAsia="Times New Roman" w:hAnsi="Arial" w:cs="Times New Roman"/>
      <w:color w:val="000000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1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8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8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8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E1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 All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BB3E7-8B7D-4A4E-BBC2-E70258C3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Johnson</dc:creator>
  <cp:keywords/>
  <dc:description/>
  <cp:lastModifiedBy>Steve Buda</cp:lastModifiedBy>
  <cp:revision>3</cp:revision>
  <dcterms:created xsi:type="dcterms:W3CDTF">2018-12-28T18:10:00Z</dcterms:created>
  <dcterms:modified xsi:type="dcterms:W3CDTF">2019-03-15T15:37:00Z</dcterms:modified>
</cp:coreProperties>
</file>